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18.05.2022 N 342</w:t>
              <w:br/>
              <w:t xml:space="preserve">(ред. от 27.03.2025)</w:t>
              <w:br/>
              <w:t xml:space="preserve">"Об утверждении федерального государственного образовательного стандарта среднего профессионального образования по профессии 08.01.27 Мастер общестроительных работ"</w:t>
              <w:br/>
              <w:t xml:space="preserve">(Зарегистрировано в Минюсте России 10.06.2022 N 68835)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10 июня 2022 г. N 68835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18 мая 2022 г. N 342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</w:t>
      </w:r>
    </w:p>
    <w:p>
      <w:pPr>
        <w:pStyle w:val="2"/>
        <w:jc w:val="center"/>
      </w:pPr>
      <w:r>
        <w:rPr>
          <w:sz w:val="24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4"/>
        </w:rPr>
        <w:t xml:space="preserve">СРЕДНЕГО ПРОФЕССИОНАЛЬНОГО ОБРАЗОВАНИЯ ПО ПРОФЕССИИ 08.01.27</w:t>
      </w:r>
    </w:p>
    <w:p>
      <w:pPr>
        <w:pStyle w:val="2"/>
        <w:jc w:val="center"/>
      </w:pPr>
      <w:r>
        <w:rPr>
          <w:sz w:val="24"/>
        </w:rPr>
        <w:t xml:space="preserve">МАСТЕР ОБЩЕСТРОИТЕЛЬНЫХ РАБОТ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Минпросвещения России от 03.07.2024 </w:t>
            </w:r>
            <w:hyperlink w:history="0" r:id="rId8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      <w:r>
                <w:rPr>
                  <w:sz w:val="24"/>
                  <w:color w:val="0000ff"/>
                </w:rPr>
                <w:t xml:space="preserve">N 464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27.03.2025 </w:t>
            </w:r>
            <w:hyperlink w:history="0" r:id="rId9" w:tooltip="Приказ Минпросвещения России от 27.03.2025 N 239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28.04.2025 N 81996) {КонсультантПлюс}">
              <w:r>
                <w:rPr>
                  <w:sz w:val="24"/>
                  <w:color w:val="0000ff"/>
                </w:rPr>
                <w:t xml:space="preserve">N 239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0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подпунктом 4.2.30 пункта 4</w:t>
        </w:r>
      </w:hyperlink>
      <w:r>
        <w:rPr>
          <w:sz w:val="24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и </w:t>
      </w:r>
      <w:hyperlink w:history="0" r:id="rId11" w:tooltip="Постановление Правительства РФ от 12.04.2019 N 434 (ред. от 20.07.2024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пунктом 27</w:t>
        </w:r>
      </w:hyperlink>
      <w:r>
        <w:rPr>
          <w:sz w:val="24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прилагаемый федеральный государственный образовательный </w:t>
      </w:r>
      <w:hyperlink w:history="0" w:anchor="P37" w:tooltip="ФЕДЕРАЛЬНЫЙ ГОСУДАРСТВЕННЫЙ ОБРАЗОВАТЕЛЬНЫЙ СТАНДАРТ">
        <w:r>
          <w:rPr>
            <w:sz w:val="24"/>
            <w:color w:val="0000ff"/>
          </w:rPr>
          <w:t xml:space="preserve">стандарт</w:t>
        </w:r>
      </w:hyperlink>
      <w:r>
        <w:rPr>
          <w:sz w:val="24"/>
        </w:rPr>
        <w:t xml:space="preserve"> среднего профессионального образования по профессии 08.01.27 Мастер общестроительных работ (далее - стандарт).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Установить, что: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образовательная организация вправе осуществлять в соответствии со </w:t>
      </w:r>
      <w:hyperlink w:history="0" w:anchor="P37" w:tooltip="ФЕДЕРАЛЬНЫЙ ГОСУДАРСТВЕННЫЙ ОБРАЗОВАТЕЛЬНЫЙ СТАНДАРТ">
        <w:r>
          <w:rPr>
            <w:sz w:val="24"/>
            <w:color w:val="0000ff"/>
          </w:rPr>
          <w:t xml:space="preserve">стандартом</w:t>
        </w:r>
      </w:hyperlink>
      <w:r>
        <w:rPr>
          <w:sz w:val="24"/>
        </w:rPr>
        <w:t xml:space="preserve"> обучение лиц, зачисленных до вступления в силу настоящего приказа, с их согласия;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прием на обучение в соответствии с федеральным государственным образовательным </w:t>
      </w:r>
      <w:hyperlink w:history="0" r:id="rId12" w:tooltip="Приказ Минобрнауки России от 22.12.2017 N 1246 &quot;Об утверждении федерального государственного образовательного стандарта среднего профессионального образования по профессии 08.01.09 Слесарь по строительно-монтажным работам&quot; (Зарегистрировано в Минюсте России 22.01.2018 N 49704) {КонсультантПлюс}">
        <w:r>
          <w:rPr>
            <w:sz w:val="24"/>
            <w:color w:val="0000ff"/>
          </w:rPr>
          <w:t xml:space="preserve">стандартом</w:t>
        </w:r>
      </w:hyperlink>
      <w:r>
        <w:rPr>
          <w:sz w:val="24"/>
        </w:rPr>
        <w:t xml:space="preserve"> среднего профессионального образования по профессии </w:t>
      </w:r>
      <w:hyperlink w:history="0" r:id="rId13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sz w:val="24"/>
            <w:color w:val="0000ff"/>
          </w:rPr>
          <w:t xml:space="preserve">08.01.09</w:t>
        </w:r>
      </w:hyperlink>
      <w:r>
        <w:rPr>
          <w:sz w:val="24"/>
        </w:rPr>
        <w:t xml:space="preserve"> Слесарь по строительно-монтажным работам, утвержденным приказом Министерства образования и науки Российской Федерации от 22 декабря 2017 г. N 1246 (зарегистрирован Министерством юстиции Российской Федерации 22 января 2018 г., регистрационный N 49704), федеральным государственным образовательным </w:t>
      </w:r>
      <w:hyperlink w:history="0" r:id="rId14" w:tooltip="Приказ Минобрнауки России от 13.03.2018 N 178 &quot;Об утверждении федерального государственного образовательного стандарта среднего профессионального образования по профессии 08.01.07 Мастер общестроительных работ&quot; (Зарегистрировано в Минюсте России 28.03.2018 N 50543) {КонсультантПлюс}">
        <w:r>
          <w:rPr>
            <w:sz w:val="24"/>
            <w:color w:val="0000ff"/>
          </w:rPr>
          <w:t xml:space="preserve">стандартом</w:t>
        </w:r>
      </w:hyperlink>
      <w:r>
        <w:rPr>
          <w:sz w:val="24"/>
        </w:rPr>
        <w:t xml:space="preserve"> среднего профессионального образования по профессии </w:t>
      </w:r>
      <w:hyperlink w:history="0" r:id="rId15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sz w:val="24"/>
            <w:color w:val="0000ff"/>
          </w:rPr>
          <w:t xml:space="preserve">08.01.07</w:t>
        </w:r>
      </w:hyperlink>
      <w:r>
        <w:rPr>
          <w:sz w:val="24"/>
        </w:rPr>
        <w:t xml:space="preserve"> Мастер общестроительных работ, утвержденным приказом Министерства образования и науки Российской Федерации от 13 марта 2018 г. N 178 (зарегистрирован Министерством юстиции Российской Федерации 28 марта 2018 г., регистрационный N 50543), федеральным государственным образовательным </w:t>
      </w:r>
      <w:hyperlink w:history="0" r:id="rId16" w:tooltip="Приказ Минобрнауки России от 23.03.2018 N 208 &quot;Об утверждении федерального государственного образовательного стандарта среднего профессионального образования по профессии 08.01.01 Изготовитель арматурных сеток и каркасов&quot; (Зарегистрировано в Минюсте России 13.04.2018 N 50775) {КонсультантПлюс}">
        <w:r>
          <w:rPr>
            <w:sz w:val="24"/>
            <w:color w:val="0000ff"/>
          </w:rPr>
          <w:t xml:space="preserve">стандартом</w:t>
        </w:r>
      </w:hyperlink>
      <w:r>
        <w:rPr>
          <w:sz w:val="24"/>
        </w:rPr>
        <w:t xml:space="preserve"> среднего профессионального образования по профессии </w:t>
      </w:r>
      <w:hyperlink w:history="0" r:id="rId17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sz w:val="24"/>
            <w:color w:val="0000ff"/>
          </w:rPr>
          <w:t xml:space="preserve">08.01.01</w:t>
        </w:r>
      </w:hyperlink>
      <w:r>
        <w:rPr>
          <w:sz w:val="24"/>
        </w:rPr>
        <w:t xml:space="preserve"> Изготовитель арматурных сеток и каркасов, утвержденным приказом Министерства образования и науки Российской Федерации от 23 марта 2018 г. N 208 (зарегистрирован Министерством юстиции Российской Федерации 13 апреля 2018 г., регистрационный N 50775), прекращается с 31 декабря 2022 г., а при реализации образовательной организацией образовательной программы по профессии </w:t>
      </w:r>
      <w:hyperlink w:history="0" r:id="rId18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4"/>
            <w:color w:val="0000ff"/>
          </w:rPr>
          <w:t xml:space="preserve">08.01.27</w:t>
        </w:r>
      </w:hyperlink>
      <w:r>
        <w:rPr>
          <w:sz w:val="24"/>
        </w:rPr>
        <w:t xml:space="preserve"> Мастер общестроительных работ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проводимого в соответствии с </w:t>
      </w:r>
      <w:hyperlink w:history="0" r:id="rId19" w:tooltip="Постановление Правительства РФ от 16.03.2022 N 387 &quot;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рофессионалитет&quot; (вместе с &quot;Положением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рофес ------------ Утратил силу или отменен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16 марта 2022 г. N 387 (Собрание законодательства Российской Федерации, 2022, N 12, ст. 1871), - с 1 августа 2022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С.С.КРАВЦОВ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мая 2022 г. N 342</w:t>
      </w:r>
    </w:p>
    <w:p>
      <w:pPr>
        <w:pStyle w:val="0"/>
        <w:jc w:val="both"/>
      </w:pPr>
      <w:r>
        <w:rPr>
          <w:sz w:val="24"/>
        </w:rPr>
      </w:r>
    </w:p>
    <w:bookmarkStart w:id="37" w:name="P37"/>
    <w:bookmarkEnd w:id="37"/>
    <w:p>
      <w:pPr>
        <w:pStyle w:val="2"/>
        <w:jc w:val="center"/>
      </w:pPr>
      <w:r>
        <w:rPr>
          <w:sz w:val="24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4"/>
        </w:rPr>
        <w:t xml:space="preserve">СРЕДНЕГО ПРОФЕССИОНАЛЬНОГО ОБРАЗОВАНИЯ</w:t>
      </w:r>
    </w:p>
    <w:p>
      <w:pPr>
        <w:pStyle w:val="2"/>
        <w:jc w:val="center"/>
      </w:pPr>
      <w:r>
        <w:rPr>
          <w:sz w:val="24"/>
        </w:rPr>
        <w:t xml:space="preserve">ПО ПРОФЕССИИ 08.01.27 МАСТЕР ОБЩЕСТРОИТЕЛЬНЫХ РАБОТ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Минпросвещения России от 03.07.2024 </w:t>
            </w:r>
            <w:hyperlink w:history="0" r:id="rId20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      <w:r>
                <w:rPr>
                  <w:sz w:val="24"/>
                  <w:color w:val="0000ff"/>
                </w:rPr>
                <w:t xml:space="preserve">N 464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27.03.2025 </w:t>
            </w:r>
            <w:hyperlink w:history="0" r:id="rId21" w:tooltip="Приказ Минпросвещения России от 27.03.2025 N 239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28.04.2025 N 81996) {КонсультантПлюс}">
              <w:r>
                <w:rPr>
                  <w:sz w:val="24"/>
                  <w:color w:val="0000ff"/>
                </w:rPr>
                <w:t xml:space="preserve">N 239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bookmarkStart w:id="46" w:name="P46"/>
    <w:bookmarkEnd w:id="46"/>
    <w:p>
      <w:pPr>
        <w:pStyle w:val="0"/>
        <w:ind w:firstLine="540"/>
        <w:jc w:val="both"/>
      </w:pPr>
      <w:r>
        <w:rPr>
          <w:sz w:val="24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квалифицированных рабочих, служащих по профессии 08.01.27 Мастер общестроительных работ (далее соответственно - ФГОС СПО, образовательная программа, профессия) в соответствии с квалификацией квалифицированного рабочего, служащего "мастер общестроительных работ".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w:history="0" r:id="rId22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4"/>
            <w:color w:val="0000ff"/>
          </w:rPr>
          <w:t xml:space="preserve">стандарта</w:t>
        </w:r>
      </w:hyperlink>
      <w:r>
        <w:rPr>
          <w:sz w:val="24"/>
        </w:rPr>
        <w:t xml:space="preserve"> среднего общего образования &lt;1&gt;, ФГОС СПО и положений федеральной основной общеобразовательной программы среднего общего образования с учетом получаемой профессии.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3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Минпросвещения России от 03.07.2024 N 464)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Федеральный государственный образовательный </w:t>
      </w:r>
      <w:hyperlink w:history="0" r:id="rId24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4"/>
            <w:color w:val="0000ff"/>
          </w:rPr>
          <w:t xml:space="preserve">стандарт</w:t>
        </w:r>
      </w:hyperlink>
      <w:r>
        <w:rPr>
          <w:sz w:val="24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5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Минпросвещения России от 03.07.2024 N 464)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1.4. Обучение по образовательной программе в образовательной организации осуществляется в очной и очно-заочной формах обучения.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&lt;2&gt;.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6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Минпросвещения России от 03.07.2024 N 464)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</w:t>
      </w:r>
      <w:hyperlink w:history="0" r:id="rId27" w:tooltip="Федеральный закон от 29.12.2012 N 273-ФЗ (ред. от 29.12.2025) &quot;Об образовании в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Часть 2 статьи 12.1</w:t>
        </w:r>
      </w:hyperlink>
      <w:r>
        <w:rPr>
          <w:sz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31, ст. 5063).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&lt;3&gt;.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</w:t>
      </w:r>
      <w:hyperlink w:history="0" r:id="rId28" w:tooltip="Федеральный закон от 29.12.2012 N 273-ФЗ (ред. от 29.12.2025) &quot;Об образовании в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Статья 14</w:t>
        </w:r>
      </w:hyperlink>
      <w:r>
        <w:rPr>
          <w:sz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>
      <w:pPr>
        <w:pStyle w:val="0"/>
        <w:jc w:val="both"/>
      </w:pPr>
      <w:r>
        <w:rPr>
          <w:sz w:val="24"/>
        </w:rPr>
      </w:r>
    </w:p>
    <w:bookmarkStart w:id="68" w:name="P68"/>
    <w:bookmarkEnd w:id="68"/>
    <w:p>
      <w:pPr>
        <w:pStyle w:val="0"/>
        <w:ind w:firstLine="540"/>
        <w:jc w:val="both"/>
      </w:pPr>
      <w:r>
        <w:rPr>
          <w:sz w:val="24"/>
        </w:rPr>
        <w:t xml:space="preserve"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базе среднего общего образования - 10 месяцев;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базе основного общего образования - 1 год 10 месяцев.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 получения образования по образовательной программе в очно-заочной форме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обучении по индивидуальному учебному плану несовершеннолетних обучающихся по очной форме обучения, осваивающих виды деятельности, предполагающие выполнение работ из числа работ, включенных в </w:t>
      </w:r>
      <w:hyperlink w:history="0" r:id="rId29" w:tooltip="Постановление Правительства РФ от 25.02.2000 N 163 (ред. от 20.06.2011) &quot;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&quot;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тяжелых работ и работ с вредными или опасными условиями труда, при выполнении которых запрещается применение труда лиц моложе 18 лет, утвержденный постановлением Правительства Российской Федерации от 25 февраля 2000 г. N 163,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30" w:tooltip="Приказ Минпросвещения России от 27.03.2025 N 239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28.04.2025 N 81996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Минпросвещения России от 27.03.2025 N 239)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1.11. Конкретный срок получения образования в очно-заочной форме обучения, а также по индивидуальному учебному плану, в том числе при ускоренном обучении, определяются образовательной организацией самостоятельно в пределах сроков, установленных </w:t>
      </w:r>
      <w:hyperlink w:history="0" w:anchor="P68" w:tooltip="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">
        <w:r>
          <w:rPr>
            <w:sz w:val="24"/>
            <w:color w:val="0000ff"/>
          </w:rPr>
          <w:t xml:space="preserve">пунктом 1.9</w:t>
        </w:r>
      </w:hyperlink>
      <w:r>
        <w:rPr>
          <w:sz w:val="24"/>
        </w:rPr>
        <w:t xml:space="preserve"> ФГОС СПО.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bookmarkStart w:id="78" w:name="P78"/>
    <w:bookmarkEnd w:id="7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1.13.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 </w:t>
      </w:r>
      <w:hyperlink w:history="0" r:id="rId31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4"/>
            <w:color w:val="0000ff"/>
          </w:rPr>
          <w:t xml:space="preserve">16</w:t>
        </w:r>
      </w:hyperlink>
      <w:r>
        <w:rPr>
          <w:sz w:val="24"/>
        </w:rPr>
        <w:t xml:space="preserve"> Строительство и жилищно-коммунальное хозяйство, </w:t>
      </w:r>
      <w:hyperlink w:history="0" r:id="rId32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4"/>
            <w:color w:val="0000ff"/>
          </w:rPr>
          <w:t xml:space="preserve">40</w:t>
        </w:r>
      </w:hyperlink>
      <w:r>
        <w:rPr>
          <w:sz w:val="24"/>
        </w:rPr>
        <w:t xml:space="preserve"> Сквозные виды профессиональной деятельности &lt;4&gt;.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&lt;4&gt; </w:t>
      </w:r>
      <w:hyperlink w:history="0" r:id="rId33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4"/>
            <w:color w:val="0000ff"/>
          </w:rPr>
          <w:t xml:space="preserve">Таблица</w:t>
        </w:r>
      </w:hyperlink>
      <w:r>
        <w:rPr>
          <w:sz w:val="24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1.14. При разработке образовательной программы образовательная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>
      <w:pPr>
        <w:pStyle w:val="0"/>
        <w:jc w:val="both"/>
      </w:pPr>
      <w:r>
        <w:rPr>
          <w:sz w:val="24"/>
        </w:rPr>
        <w:t xml:space="preserve">(п. 1.14 в ред. </w:t>
      </w:r>
      <w:hyperlink w:history="0" r:id="rId34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Минпросвещения России от 03.07.2024 N 464)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ТРЕБОВАНИЯ К СТРУКТУРЕ ОБРАЗОВАТЕЛЬНОЙ ПРОГРАММЫ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Структура и объем образовательной программы </w:t>
      </w:r>
      <w:hyperlink w:history="0" w:anchor="P95" w:tooltip="Структура и объем образовательной программы">
        <w:r>
          <w:rPr>
            <w:sz w:val="24"/>
            <w:color w:val="0000ff"/>
          </w:rPr>
          <w:t xml:space="preserve">(таблица N 1)</w:t>
        </w:r>
      </w:hyperlink>
      <w:r>
        <w:rPr>
          <w:sz w:val="24"/>
        </w:rPr>
        <w:t xml:space="preserve"> включает: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дисциплины (модули);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практику;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государственную итоговую аттестацию.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N 1</w:t>
      </w:r>
    </w:p>
    <w:p>
      <w:pPr>
        <w:pStyle w:val="0"/>
        <w:jc w:val="both"/>
      </w:pPr>
      <w:r>
        <w:rPr>
          <w:sz w:val="24"/>
        </w:rPr>
      </w:r>
    </w:p>
    <w:bookmarkStart w:id="95" w:name="P95"/>
    <w:bookmarkEnd w:id="95"/>
    <w:p>
      <w:pPr>
        <w:pStyle w:val="0"/>
        <w:jc w:val="center"/>
      </w:pPr>
      <w:r>
        <w:rPr>
          <w:sz w:val="24"/>
        </w:rPr>
        <w:t xml:space="preserve">Структура и объем образовательной программы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818"/>
        <w:gridCol w:w="3231"/>
      </w:tblGrid>
      <w:tr>
        <w:tc>
          <w:tcPr>
            <w:tcW w:w="58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Структура образовательной программы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образовательной программы, в академических часах</w:t>
            </w:r>
          </w:p>
        </w:tc>
      </w:tr>
      <w:tr>
        <w:tc>
          <w:tcPr>
            <w:tcW w:w="5818" w:type="dxa"/>
          </w:tcPr>
          <w:p>
            <w:pPr>
              <w:pStyle w:val="0"/>
            </w:pPr>
            <w:r>
              <w:rPr>
                <w:sz w:val="24"/>
              </w:rPr>
              <w:t xml:space="preserve">Дисциплины (модули)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 612</w:t>
            </w:r>
          </w:p>
        </w:tc>
      </w:tr>
      <w:tr>
        <w:tc>
          <w:tcPr>
            <w:tcW w:w="5818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Практика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 540</w:t>
            </w:r>
          </w:p>
        </w:tc>
      </w:tr>
      <w:tr>
        <w:tc>
          <w:tcPr>
            <w:tcW w:w="5818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Государственная итоговая аттестация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</w:t>
            </w:r>
          </w:p>
        </w:tc>
      </w:tr>
      <w:tr>
        <w:tc>
          <w:tcPr>
            <w:tcW w:w="5818" w:type="dxa"/>
          </w:tcPr>
          <w:p>
            <w:pPr>
              <w:pStyle w:val="0"/>
            </w:pPr>
            <w:r>
              <w:rPr>
                <w:sz w:val="24"/>
              </w:rPr>
              <w:t xml:space="preserve">Общий объем образовательной программы: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818" w:type="dxa"/>
          </w:tcPr>
          <w:p>
            <w:pPr>
              <w:pStyle w:val="0"/>
            </w:pPr>
            <w:r>
              <w:rPr>
                <w:sz w:val="24"/>
              </w:rPr>
              <w:t xml:space="preserve">на базе среднего общего образования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1476</w:t>
            </w:r>
          </w:p>
        </w:tc>
      </w:tr>
      <w:tr>
        <w:tblPrEx>
          <w:tblBorders>
            <w:insideH w:val="nil"/>
          </w:tblBorders>
        </w:tblPrEx>
        <w:tc>
          <w:tcPr>
            <w:tcW w:w="581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323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2952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4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5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Минпросвещения России от 03.07.2024 N 464)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2.2. Образовательная программа включает: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социально-гуманитарный цикл;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общепрофессиональный цикл;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профессиональный цикл.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history="0" w:anchor="P145" w:tooltip="III. ТРЕБОВАНИЯ К РЕЗУЛЬТАТАМ ОСВОЕНИЯ">
        <w:r>
          <w:rPr>
            <w:sz w:val="24"/>
            <w:color w:val="0000ff"/>
          </w:rPr>
          <w:t xml:space="preserve">главой III</w:t>
        </w:r>
      </w:hyperlink>
      <w:r>
        <w:rPr>
          <w:sz w:val="24"/>
        </w:rPr>
        <w:t xml:space="preserve"> ФГОС СПО. Объем обязательной части без учета объема государственной итоговой аттестации должен составлять не более 80 процентов от общего объема времени, отведенного на освоение образовательной программы.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Вариативная часть образовательной программы объемом не менее 20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основных видов деятельности, введения дополнительных видов деятельности, а также дополнительных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6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Минпросвещения России от 03.07.2024 N 464)</w:t>
      </w:r>
    </w:p>
    <w:bookmarkStart w:id="122" w:name="P122"/>
    <w:bookmarkEnd w:id="12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выполнение каменных работ (по выбору);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выполнение бетонных и опалубочных работ (по выбору);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выполнение арматурных работ (по выбору);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выполнение монтажных работ при возведении всех типов зданий и сооружений из сборных железобетонных и металлических конструкций (по выбору).</w:t>
      </w:r>
    </w:p>
    <w:p>
      <w:pPr>
        <w:pStyle w:val="0"/>
        <w:jc w:val="both"/>
      </w:pPr>
      <w:r>
        <w:rPr>
          <w:sz w:val="24"/>
        </w:rPr>
        <w:t xml:space="preserve">(п. 2.4 в ред. </w:t>
      </w:r>
      <w:hyperlink w:history="0" r:id="rId37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Минпросвещения России от 03.07.2024 N 464)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history="0" w:anchor="P122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4"/>
            <w:color w:val="0000ff"/>
          </w:rPr>
          <w:t xml:space="preserve">пункте 2.4</w:t>
        </w:r>
      </w:hyperlink>
      <w:r>
        <w:rPr>
          <w:sz w:val="24"/>
        </w:rPr>
        <w:t xml:space="preserve"> ФГОС СПО, в рамках вариативной части.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 и не менее 25 процентов - в очно-заочной форме обучения.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бережливого производства".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Общий объем дисциплины "Безопасность жизнедеятельности" в очной форме обучения не может быть менее 36 академических часов, из них на освоение основ военной службы (для юношей) - не менее 24 академических часов; для подгрупп девушек это время может быть использовано на освоение основ медицинских знаний.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 Обязательная часть общепрофессионального цикла образовательной программы должна предусматривать изучение следующих дисциплин: "Основы строительного черчения", "Основы строительного материаловедения", "Строительные машины и средства малой механизации", "Основы бизнеса, коммуникаций и финансовой грамотности".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history="0" w:anchor="P122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4"/>
            <w:color w:val="0000ff"/>
          </w:rPr>
          <w:t xml:space="preserve">пунктом 2.4</w:t>
        </w:r>
      </w:hyperlink>
      <w:r>
        <w:rPr>
          <w:sz w:val="24"/>
        </w:rP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8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Минпросвещения России от 03.07.2024 N 464)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9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Минпросвещения России от 03.07.2024 N 464)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2.12. Государственная итоговая аттестация проводится в форме демонстрационного экзамена.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2.13. Государственная итоговая аттестация завершается присвоением квалификации квалифицированного рабочего, служащего, указанной в </w:t>
      </w:r>
      <w:hyperlink w:history="0" w:anchor="P46" w:tooltip="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квалифицированных рабочих, служащих по профессии 08.01.27 Мастер общестроительных работ (далее соответственно - ФГОС СПО, образовательная программа, профессия) в соответствии с квалификацией квалифицированного рабочего, служащего &quot;мастер общестр...">
        <w:r>
          <w:rPr>
            <w:sz w:val="24"/>
            <w:color w:val="0000ff"/>
          </w:rPr>
          <w:t xml:space="preserve">пункте 1.1</w:t>
        </w:r>
      </w:hyperlink>
      <w:r>
        <w:rPr>
          <w:sz w:val="24"/>
        </w:rPr>
        <w:t xml:space="preserve"> ФГОС СПО.</w:t>
      </w:r>
    </w:p>
    <w:p>
      <w:pPr>
        <w:pStyle w:val="0"/>
        <w:jc w:val="both"/>
      </w:pPr>
      <w:r>
        <w:rPr>
          <w:sz w:val="24"/>
        </w:rPr>
      </w:r>
    </w:p>
    <w:bookmarkStart w:id="145" w:name="P145"/>
    <w:bookmarkEnd w:id="145"/>
    <w:p>
      <w:pPr>
        <w:pStyle w:val="2"/>
        <w:outlineLvl w:val="1"/>
        <w:jc w:val="center"/>
      </w:pPr>
      <w:r>
        <w:rPr>
          <w:sz w:val="24"/>
        </w:rPr>
        <w:t xml:space="preserve">III. ТРЕБОВАНИЯ К РЕЗУЛЬТАТАМ ОСВОЕНИЯ</w:t>
      </w:r>
    </w:p>
    <w:p>
      <w:pPr>
        <w:pStyle w:val="2"/>
        <w:jc w:val="center"/>
      </w:pPr>
      <w:r>
        <w:rPr>
          <w:sz w:val="24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В результате освоения образовательной программы у выпускника должны быть сформированы общие и профессиональные компетенции.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Выпускник, освоивший образовательную программу, должен обладать следующими общими компетенциями (далее - ОК):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01. Выбирать способы решения задач профессиональной деятельности применительно к различным контекстам;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0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Минпросвещения России от 03.07.2024 N 464)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04. Эффективно взаимодействовать и работать в коллективе и команде;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1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Минпросвещения России от 03.07.2024 N 464)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09. Пользоваться профессиональной документацией на государственном и иностранном языках.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N 2), предусмотренным </w:t>
      </w:r>
      <w:hyperlink w:history="0" w:anchor="P122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4"/>
            <w:color w:val="0000ff"/>
          </w:rPr>
          <w:t xml:space="preserve">пунктом 2.4</w:t>
        </w:r>
      </w:hyperlink>
      <w:r>
        <w:rPr>
          <w:sz w:val="24"/>
        </w:rPr>
        <w:t xml:space="preserve"> ФГОС СПО, сформированными в том числе на основе профессиональных стандартов (при наличии), указанных в ПОП: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2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Минпросвещения России от 03.07.2024 N 464)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N 2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08"/>
        <w:gridCol w:w="6463"/>
      </w:tblGrid>
      <w:tr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Виды деятельности</w:t>
            </w:r>
          </w:p>
        </w:tc>
        <w:tc>
          <w:tcPr>
            <w:tcW w:w="64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Профессиональные компетенции, соответствующие видам деятельности</w:t>
            </w:r>
          </w:p>
        </w:tc>
      </w:tr>
      <w:tr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4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выполнение каменных работ (по выбору)</w:t>
            </w:r>
          </w:p>
        </w:tc>
        <w:tc>
          <w:tcPr>
            <w:tcW w:w="6463" w:type="dxa"/>
          </w:tcPr>
          <w:p>
            <w:pPr>
              <w:pStyle w:val="0"/>
            </w:pPr>
            <w:r>
              <w:rPr>
                <w:sz w:val="24"/>
              </w:rPr>
              <w:t xml:space="preserve">ПК 1.1. Выполнять подготовительные работы при производстве каменных работ.</w:t>
            </w:r>
          </w:p>
          <w:p>
            <w:pPr>
              <w:pStyle w:val="0"/>
            </w:pPr>
            <w:r>
              <w:rPr>
                <w:sz w:val="24"/>
              </w:rPr>
              <w:t xml:space="preserve">ПК 1.2. Производить общие каменные работы различной сложности.</w:t>
            </w:r>
          </w:p>
          <w:p>
            <w:pPr>
              <w:pStyle w:val="0"/>
            </w:pPr>
            <w:r>
              <w:rPr>
                <w:sz w:val="24"/>
              </w:rPr>
              <w:t xml:space="preserve">ПК 1.3. Выполнять сложные архитектурные элементы из кирпича и камня.</w:t>
            </w:r>
          </w:p>
          <w:p>
            <w:pPr>
              <w:pStyle w:val="0"/>
            </w:pPr>
            <w:r>
              <w:rPr>
                <w:sz w:val="24"/>
              </w:rPr>
              <w:t xml:space="preserve">ПК 1.4. Выполнять монтажные работы при возведении кирпичных зданий.</w:t>
            </w:r>
          </w:p>
          <w:p>
            <w:pPr>
              <w:pStyle w:val="0"/>
            </w:pPr>
            <w:r>
              <w:rPr>
                <w:sz w:val="24"/>
              </w:rPr>
              <w:t xml:space="preserve">ПК 1.5. Производить гидроизоляционные работы при выполнении каменной кладки.</w:t>
            </w:r>
          </w:p>
          <w:p>
            <w:pPr>
              <w:pStyle w:val="0"/>
            </w:pPr>
            <w:r>
              <w:rPr>
                <w:sz w:val="24"/>
              </w:rPr>
              <w:t xml:space="preserve">ПК 1.6. Контролировать качество каменных работ.</w:t>
            </w:r>
          </w:p>
          <w:p>
            <w:pPr>
              <w:pStyle w:val="0"/>
            </w:pPr>
            <w:r>
              <w:rPr>
                <w:sz w:val="24"/>
              </w:rPr>
              <w:t xml:space="preserve">ПК 1.7. Выполнять ремонт каменных конструкций.</w:t>
            </w:r>
          </w:p>
        </w:tc>
      </w:tr>
      <w:tr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выполнение бетонных и опалубочных работ (по выбору)</w:t>
            </w:r>
          </w:p>
        </w:tc>
        <w:tc>
          <w:tcPr>
            <w:tcW w:w="6463" w:type="dxa"/>
          </w:tcPr>
          <w:p>
            <w:pPr>
              <w:pStyle w:val="0"/>
            </w:pPr>
            <w:r>
              <w:rPr>
                <w:sz w:val="24"/>
              </w:rPr>
              <w:t xml:space="preserve">ПК 1.1. Выполнять подготовительные работы при производстве бетонных и опалубочных работ.</w:t>
            </w:r>
          </w:p>
          <w:p>
            <w:pPr>
              <w:pStyle w:val="0"/>
            </w:pPr>
            <w:r>
              <w:rPr>
                <w:sz w:val="24"/>
              </w:rPr>
              <w:t xml:space="preserve">ПК 1.2. Производить бетонные работы различной сложности.</w:t>
            </w:r>
          </w:p>
          <w:p>
            <w:pPr>
              <w:pStyle w:val="0"/>
            </w:pPr>
            <w:r>
              <w:rPr>
                <w:sz w:val="24"/>
              </w:rPr>
              <w:t xml:space="preserve">ПК 1.3. Контролировать качество бетонных и железобетонных работ.</w:t>
            </w:r>
          </w:p>
          <w:p>
            <w:pPr>
              <w:pStyle w:val="0"/>
            </w:pPr>
            <w:r>
              <w:rPr>
                <w:sz w:val="24"/>
              </w:rPr>
              <w:t xml:space="preserve">ПК 1.4. Выполнять ремонт бетонных и железобетонных конструкций.</w:t>
            </w:r>
          </w:p>
        </w:tc>
      </w:tr>
      <w:tr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выполнение арматурных работ (по выбору)</w:t>
            </w:r>
          </w:p>
        </w:tc>
        <w:tc>
          <w:tcPr>
            <w:tcW w:w="6463" w:type="dxa"/>
          </w:tcPr>
          <w:p>
            <w:pPr>
              <w:pStyle w:val="0"/>
            </w:pPr>
            <w:r>
              <w:rPr>
                <w:sz w:val="24"/>
              </w:rPr>
              <w:t xml:space="preserve">ПК Х.1. Выполнять подготовительные работы при производстве арматурных работ.</w:t>
            </w:r>
          </w:p>
          <w:p>
            <w:pPr>
              <w:pStyle w:val="0"/>
            </w:pPr>
            <w:r>
              <w:rPr>
                <w:sz w:val="24"/>
              </w:rPr>
              <w:t xml:space="preserve">ПК Х.2. Изготавливать арматурные конструкции.</w:t>
            </w:r>
          </w:p>
          <w:p>
            <w:pPr>
              <w:pStyle w:val="0"/>
            </w:pPr>
            <w:r>
              <w:rPr>
                <w:sz w:val="24"/>
              </w:rPr>
              <w:t xml:space="preserve">ПК Х.3. Армировать железобетонные конструкции различной сложности.</w:t>
            </w:r>
          </w:p>
          <w:p>
            <w:pPr>
              <w:pStyle w:val="0"/>
            </w:pPr>
            <w:r>
              <w:rPr>
                <w:sz w:val="24"/>
              </w:rPr>
              <w:t xml:space="preserve">ПК Х.4. Контролировать качество арматурных работ.</w:t>
            </w:r>
          </w:p>
        </w:tc>
      </w:tr>
      <w:tr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выполнение монтажных работ при возведении всех типов зданий и сооружений из сборных железобетонных и металлических конструкций (по выбору)</w:t>
            </w:r>
          </w:p>
        </w:tc>
        <w:tc>
          <w:tcPr>
            <w:tcW w:w="6463" w:type="dxa"/>
          </w:tcPr>
          <w:p>
            <w:pPr>
              <w:pStyle w:val="0"/>
            </w:pPr>
            <w:r>
              <w:rPr>
                <w:sz w:val="24"/>
              </w:rPr>
              <w:t xml:space="preserve">ПК Х.1. Выполнять подготовительные работы при производстве монтажных работ.</w:t>
            </w:r>
          </w:p>
          <w:p>
            <w:pPr>
              <w:pStyle w:val="0"/>
            </w:pPr>
            <w:r>
              <w:rPr>
                <w:sz w:val="24"/>
              </w:rPr>
              <w:t xml:space="preserve">ПК Х.2. Производить монтаж железобетонных конструкций при возведении всех типов зданий.</w:t>
            </w:r>
          </w:p>
          <w:p>
            <w:pPr>
              <w:pStyle w:val="0"/>
            </w:pPr>
            <w:r>
              <w:rPr>
                <w:sz w:val="24"/>
              </w:rPr>
              <w:t xml:space="preserve">ПК Х.3. Производить монтаж металлических конструкций зданий и сооружений.</w:t>
            </w:r>
          </w:p>
          <w:p>
            <w:pPr>
              <w:pStyle w:val="0"/>
            </w:pPr>
            <w:r>
              <w:rPr>
                <w:sz w:val="24"/>
              </w:rPr>
              <w:t xml:space="preserve">ПК Х.4. Контролировать качество монтажных работ.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history="0" w:anchor="P122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4"/>
            <w:color w:val="0000ff"/>
          </w:rPr>
          <w:t xml:space="preserve">пунктом 2.4</w:t>
        </w:r>
      </w:hyperlink>
      <w:r>
        <w:rPr>
          <w:sz w:val="24"/>
        </w:rPr>
        <w:t xml:space="preserve"> ФГОС СПО, а также по видам деятельности, сформированным в вариативной части образовательной программы для учета потребностей регионального рынка труда.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осваиваемых в рамках образовательной программы.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3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Минпросвещения России от 03.07.2024 N 464)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 Обучающиеся, осваивающие образовательную программу, могут освоить дополнительно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&lt;5&gt;.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&lt;5&gt; </w:t>
      </w:r>
      <w:hyperlink w:history="0" r:id="rId44" w:tooltip="Федеральный закон от 29.12.2012 N 273-ФЗ (ред. от 29.12.2025) &quot;Об образовании в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Часть 7 статьи 73</w:t>
        </w:r>
      </w:hyperlink>
      <w:r>
        <w:rPr>
          <w:sz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ТРЕБОВАНИЯ К УСЛОВИЯМ РЕАЛИЗАЦИИ</w:t>
      </w:r>
    </w:p>
    <w:p>
      <w:pPr>
        <w:pStyle w:val="2"/>
        <w:jc w:val="center"/>
      </w:pPr>
      <w:r>
        <w:rPr>
          <w:sz w:val="24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&lt;6&gt;.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&lt;6&gt; Федеральный </w:t>
      </w:r>
      <w:hyperlink w:history="0" r:id="rId45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30 марта 1999 г. N 52-ФЗ "О санитарно-эпидемиологическом благополучии населения" (Собрание законодательства Российской Федерации, 1999, N 14, ст. 1650; 2021, N 27, ст. 5185);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санитарные правила </w:t>
      </w:r>
      <w:hyperlink w:history="0" r:id="rId46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4"/>
            <w:color w:val="0000ff"/>
          </w:rPr>
          <w:t xml:space="preserve">СП 2.4.3648-20</w:t>
        </w:r>
      </w:hyperlink>
      <w:r>
        <w:rPr>
          <w:sz w:val="24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санитарно-эпидемиологические правила и нормы </w:t>
      </w:r>
      <w:hyperlink w:history="0" r:id="rId47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&quot;СанПиН 2.3/2.4.3590-20. Санитарно-эпидемиологические правила и нормы...&quot;) (Зарегистрировано в Минюсте России 11.11.2020 N 60833) {КонсультантПлюс}">
        <w:r>
          <w:rPr>
            <w:sz w:val="24"/>
            <w:color w:val="0000ff"/>
          </w:rPr>
          <w:t xml:space="preserve">СанПиН 2.3/2.4.3590-20</w:t>
        </w:r>
      </w:hyperlink>
      <w:r>
        <w:rPr>
          <w:sz w:val="24"/>
        </w:rP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санитарные правила и нормы </w:t>
      </w:r>
      <w:hyperlink w:history="0" r:id="rId48" w:tooltip="Постановление Главного государственного санитарного врача РФ от 28.01.2021 N 2 (ред. от 24.12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(с изм. и доп., вступ. в силу с 01.03.2026) {КонсультантПлюс}">
        <w:r>
          <w:rPr>
            <w:sz w:val="24"/>
            <w:color w:val="0000ff"/>
          </w:rPr>
          <w:t xml:space="preserve">СанПиН 1.2.3685-21</w:t>
        </w:r>
      </w:hyperlink>
      <w:r>
        <w:rPr>
          <w:sz w:val="24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4.3. Общесистемные требования к условиям реализации образовательной программы: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9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Минпросвещения России от 03.07.2024 N 464)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4.4. Требования к материально-техническому и учебно-методическому обеспечению реализации образовательной программы: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допускается замена оборудования его виртуальными аналогами;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в качестве основной литературы образовательная организация использует учебники, учебные пособия, предусмотренные ПОП;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0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Минпросвещения России от 03.07.2024 N 464)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л) образовательная программа должна обеспечиваться учебно-методической документацией по всем учебным дисциплинам (модулям), видам практики, государственной итоговой аттестации;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1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Минпросвещения России от 03.07.2024 N 464)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4.5. Требования к кадровым условиям реализации образовательной программы: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профессиональной деятельности, указанных в </w:t>
      </w:r>
      <w:hyperlink w:history="0" w:anchor="P78" w:tooltip="1.13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 16 Строительство и жилищно-коммунальное хозяйство, 40 Сквозные виды профессиональной деятельности &lt;4&gt;.">
        <w:r>
          <w:rPr>
            <w:sz w:val="24"/>
            <w:color w:val="0000ff"/>
          </w:rPr>
          <w:t xml:space="preserve">пункте 1.13</w:t>
        </w:r>
      </w:hyperlink>
      <w:r>
        <w:rPr>
          <w:sz w:val="24"/>
        </w:rPr>
        <w:t xml:space="preserve"> ФГОС СПО (имеющих стаж работы в данной профессиональной области не менее трех лет);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одной из областей профессиональной деятельности, указанных в </w:t>
      </w:r>
      <w:hyperlink w:history="0" w:anchor="P78" w:tooltip="1.13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 16 Строительство и жилищно-коммунальное хозяйство, 40 Сквозные виды профессиональной деятельности &lt;4&gt;.">
        <w:r>
          <w:rPr>
            <w:sz w:val="24"/>
            <w:color w:val="0000ff"/>
          </w:rPr>
          <w:t xml:space="preserve">пункте 1.13</w:t>
        </w:r>
      </w:hyperlink>
      <w:r>
        <w:rPr>
          <w:sz w:val="24"/>
        </w:rP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одной из областей профессиональной деятельности, указанных в </w:t>
      </w:r>
      <w:hyperlink w:history="0" w:anchor="P78" w:tooltip="1.13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 16 Строительство и жилищно-коммунальное хозяйство, 40 Сквозные виды профессиональной деятельности &lt;4&gt;.">
        <w:r>
          <w:rPr>
            <w:sz w:val="24"/>
            <w:color w:val="0000ff"/>
          </w:rPr>
          <w:t xml:space="preserve">пункте 1.13</w:t>
        </w:r>
      </w:hyperlink>
      <w:r>
        <w:rPr>
          <w:sz w:val="24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4.6. Требование к финансовым условиям реализации образовательной программы: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&lt;7&gt; и Федеральным </w:t>
      </w:r>
      <w:hyperlink w:history="0" r:id="rId52" w:tooltip="Федеральный закон от 29.12.2012 N 273-ФЗ (ред. от 29.12.2025) &quot;Об образовании в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4"/>
        </w:rPr>
        <w:t xml:space="preserve">(п. 4.6 в ред. </w:t>
      </w:r>
      <w:hyperlink w:history="0" r:id="rId53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Минпросвещения России от 03.07.2024 N 464)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&lt;7&gt; Бюджетный </w:t>
      </w:r>
      <w:hyperlink w:history="0" r:id="rId54" w:tooltip="&quot;Бюджетный кодекс Российской Федерации&quot; от 31.07.1998 N 145-ФЗ (ред. от 28.12.2025) {КонсультантПлюс}">
        <w:r>
          <w:rPr>
            <w:sz w:val="24"/>
            <w:color w:val="0000ff"/>
          </w:rPr>
          <w:t xml:space="preserve">кодекс</w:t>
        </w:r>
      </w:hyperlink>
      <w:r>
        <w:rPr>
          <w:sz w:val="24"/>
        </w:rPr>
        <w:t xml:space="preserve">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4.7. Требования к применяемым механизмам оценки качества образовательной программы: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>
      <w:pPr>
        <w:pStyle w:val="0"/>
        <w:jc w:val="both"/>
      </w:pPr>
      <w:r>
        <w:rPr>
          <w:sz w:val="24"/>
        </w:rPr>
        <w:t xml:space="preserve">(пп. "в" в ред. </w:t>
      </w:r>
      <w:hyperlink w:history="0" r:id="rId55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Минпросвещения России от 03.07.2024 N 464)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18.05.2022 N 342</w:t>
            <w:br/>
            <w:t>(ред. от 27.03.2025)</w:t>
            <w:br/>
            <w:t>"Об утверждении федерального государственного обра...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83090&amp;date=05.03.2026&amp;dst=110191&amp;field=134" TargetMode = "External"/><Relationship Id="rId9" Type="http://schemas.openxmlformats.org/officeDocument/2006/relationships/hyperlink" Target="https://login.consultant.ru/link/?req=doc&amp;base=LAW&amp;n=504361&amp;date=05.03.2026&amp;dst=100352&amp;field=134" TargetMode = "External"/><Relationship Id="rId10" Type="http://schemas.openxmlformats.org/officeDocument/2006/relationships/hyperlink" Target="https://login.consultant.ru/link/?req=doc&amp;base=LAW&amp;n=499281&amp;date=05.03.2026&amp;dst=100051&amp;field=134" TargetMode = "External"/><Relationship Id="rId11" Type="http://schemas.openxmlformats.org/officeDocument/2006/relationships/hyperlink" Target="https://login.consultant.ru/link/?req=doc&amp;base=LAW&amp;n=481262&amp;date=05.03.2026&amp;dst=100072&amp;field=134" TargetMode = "External"/><Relationship Id="rId12" Type="http://schemas.openxmlformats.org/officeDocument/2006/relationships/hyperlink" Target="https://login.consultant.ru/link/?req=doc&amp;base=LAW&amp;n=288989&amp;date=05.03.2026&amp;dst=100013&amp;field=134" TargetMode = "External"/><Relationship Id="rId13" Type="http://schemas.openxmlformats.org/officeDocument/2006/relationships/hyperlink" Target="https://login.consultant.ru/link/?req=doc&amp;base=LAW&amp;n=377712&amp;date=05.03.2026&amp;dst=100050&amp;field=134" TargetMode = "External"/><Relationship Id="rId14" Type="http://schemas.openxmlformats.org/officeDocument/2006/relationships/hyperlink" Target="https://login.consultant.ru/link/?req=doc&amp;base=LAW&amp;n=294673&amp;date=05.03.2026&amp;dst=100013&amp;field=134" TargetMode = "External"/><Relationship Id="rId15" Type="http://schemas.openxmlformats.org/officeDocument/2006/relationships/hyperlink" Target="https://login.consultant.ru/link/?req=doc&amp;base=LAW&amp;n=377712&amp;date=05.03.2026&amp;dst=100044&amp;field=134" TargetMode = "External"/><Relationship Id="rId16" Type="http://schemas.openxmlformats.org/officeDocument/2006/relationships/hyperlink" Target="https://login.consultant.ru/link/?req=doc&amp;base=LAW&amp;n=296109&amp;date=05.03.2026&amp;dst=100013&amp;field=134" TargetMode = "External"/><Relationship Id="rId17" Type="http://schemas.openxmlformats.org/officeDocument/2006/relationships/hyperlink" Target="https://login.consultant.ru/link/?req=doc&amp;base=LAW&amp;n=377712&amp;date=05.03.2026&amp;dst=100026&amp;field=134" TargetMode = "External"/><Relationship Id="rId18" Type="http://schemas.openxmlformats.org/officeDocument/2006/relationships/hyperlink" Target="https://login.consultant.ru/link/?req=doc&amp;base=LAW&amp;n=516823&amp;date=05.03.2026&amp;dst=100050&amp;field=134" TargetMode = "External"/><Relationship Id="rId19" Type="http://schemas.openxmlformats.org/officeDocument/2006/relationships/hyperlink" Target="https://login.consultant.ru/link/?req=doc&amp;base=LAW&amp;n=411930&amp;date=05.03.2026" TargetMode = "External"/><Relationship Id="rId20" Type="http://schemas.openxmlformats.org/officeDocument/2006/relationships/hyperlink" Target="https://login.consultant.ru/link/?req=doc&amp;base=LAW&amp;n=483090&amp;date=05.03.2026&amp;dst=110191&amp;field=134" TargetMode = "External"/><Relationship Id="rId21" Type="http://schemas.openxmlformats.org/officeDocument/2006/relationships/hyperlink" Target="https://login.consultant.ru/link/?req=doc&amp;base=LAW&amp;n=504361&amp;date=05.03.2026&amp;dst=100352&amp;field=134" TargetMode = "External"/><Relationship Id="rId22" Type="http://schemas.openxmlformats.org/officeDocument/2006/relationships/hyperlink" Target="https://login.consultant.ru/link/?req=doc&amp;base=LAW&amp;n=501142&amp;date=05.03.2026&amp;dst=4&amp;field=134" TargetMode = "External"/><Relationship Id="rId23" Type="http://schemas.openxmlformats.org/officeDocument/2006/relationships/hyperlink" Target="https://login.consultant.ru/link/?req=doc&amp;base=LAW&amp;n=483090&amp;date=05.03.2026&amp;dst=110192&amp;field=134" TargetMode = "External"/><Relationship Id="rId24" Type="http://schemas.openxmlformats.org/officeDocument/2006/relationships/hyperlink" Target="https://login.consultant.ru/link/?req=doc&amp;base=LAW&amp;n=501142&amp;date=05.03.2026&amp;dst=4&amp;field=134" TargetMode = "External"/><Relationship Id="rId25" Type="http://schemas.openxmlformats.org/officeDocument/2006/relationships/hyperlink" Target="https://login.consultant.ru/link/?req=doc&amp;base=LAW&amp;n=483090&amp;date=05.03.2026&amp;dst=110193&amp;field=134" TargetMode = "External"/><Relationship Id="rId26" Type="http://schemas.openxmlformats.org/officeDocument/2006/relationships/hyperlink" Target="https://login.consultant.ru/link/?req=doc&amp;base=LAW&amp;n=483090&amp;date=05.03.2026&amp;dst=110194&amp;field=134" TargetMode = "External"/><Relationship Id="rId27" Type="http://schemas.openxmlformats.org/officeDocument/2006/relationships/hyperlink" Target="https://login.consultant.ru/link/?req=doc&amp;base=LAW&amp;n=511522&amp;date=05.03.2026&amp;dst=446&amp;field=134" TargetMode = "External"/><Relationship Id="rId28" Type="http://schemas.openxmlformats.org/officeDocument/2006/relationships/hyperlink" Target="https://login.consultant.ru/link/?req=doc&amp;base=LAW&amp;n=511522&amp;date=05.03.2026&amp;dst=100249&amp;field=134" TargetMode = "External"/><Relationship Id="rId29" Type="http://schemas.openxmlformats.org/officeDocument/2006/relationships/hyperlink" Target="https://login.consultant.ru/link/?req=doc&amp;base=LAW&amp;n=115476&amp;date=05.03.2026&amp;dst=100008&amp;field=134" TargetMode = "External"/><Relationship Id="rId30" Type="http://schemas.openxmlformats.org/officeDocument/2006/relationships/hyperlink" Target="https://login.consultant.ru/link/?req=doc&amp;base=LAW&amp;n=504361&amp;date=05.03.2026&amp;dst=100352&amp;field=134" TargetMode = "External"/><Relationship Id="rId31" Type="http://schemas.openxmlformats.org/officeDocument/2006/relationships/hyperlink" Target="https://login.consultant.ru/link/?req=doc&amp;base=LAW&amp;n=214720&amp;date=05.03.2026&amp;dst=100080&amp;field=134" TargetMode = "External"/><Relationship Id="rId32" Type="http://schemas.openxmlformats.org/officeDocument/2006/relationships/hyperlink" Target="https://login.consultant.ru/link/?req=doc&amp;base=LAW&amp;n=214720&amp;date=05.03.2026&amp;dst=100116&amp;field=134" TargetMode = "External"/><Relationship Id="rId33" Type="http://schemas.openxmlformats.org/officeDocument/2006/relationships/hyperlink" Target="https://login.consultant.ru/link/?req=doc&amp;base=LAW&amp;n=214720&amp;date=05.03.2026&amp;dst=100047&amp;field=134" TargetMode = "External"/><Relationship Id="rId34" Type="http://schemas.openxmlformats.org/officeDocument/2006/relationships/hyperlink" Target="https://login.consultant.ru/link/?req=doc&amp;base=LAW&amp;n=483090&amp;date=05.03.2026&amp;dst=110195&amp;field=134" TargetMode = "External"/><Relationship Id="rId35" Type="http://schemas.openxmlformats.org/officeDocument/2006/relationships/hyperlink" Target="https://login.consultant.ru/link/?req=doc&amp;base=LAW&amp;n=483090&amp;date=05.03.2026&amp;dst=110197&amp;field=134" TargetMode = "External"/><Relationship Id="rId36" Type="http://schemas.openxmlformats.org/officeDocument/2006/relationships/hyperlink" Target="https://login.consultant.ru/link/?req=doc&amp;base=LAW&amp;n=483090&amp;date=05.03.2026&amp;dst=110207&amp;field=134" TargetMode = "External"/><Relationship Id="rId37" Type="http://schemas.openxmlformats.org/officeDocument/2006/relationships/hyperlink" Target="https://login.consultant.ru/link/?req=doc&amp;base=LAW&amp;n=483090&amp;date=05.03.2026&amp;dst=110208&amp;field=134" TargetMode = "External"/><Relationship Id="rId38" Type="http://schemas.openxmlformats.org/officeDocument/2006/relationships/hyperlink" Target="https://login.consultant.ru/link/?req=doc&amp;base=LAW&amp;n=483090&amp;date=05.03.2026&amp;dst=110214&amp;field=134" TargetMode = "External"/><Relationship Id="rId39" Type="http://schemas.openxmlformats.org/officeDocument/2006/relationships/hyperlink" Target="https://login.consultant.ru/link/?req=doc&amp;base=LAW&amp;n=483090&amp;date=05.03.2026&amp;dst=110215&amp;field=134" TargetMode = "External"/><Relationship Id="rId40" Type="http://schemas.openxmlformats.org/officeDocument/2006/relationships/hyperlink" Target="https://login.consultant.ru/link/?req=doc&amp;base=LAW&amp;n=483090&amp;date=05.03.2026&amp;dst=110217&amp;field=134" TargetMode = "External"/><Relationship Id="rId41" Type="http://schemas.openxmlformats.org/officeDocument/2006/relationships/hyperlink" Target="https://login.consultant.ru/link/?req=doc&amp;base=LAW&amp;n=483090&amp;date=05.03.2026&amp;dst=110218&amp;field=134" TargetMode = "External"/><Relationship Id="rId42" Type="http://schemas.openxmlformats.org/officeDocument/2006/relationships/hyperlink" Target="https://login.consultant.ru/link/?req=doc&amp;base=LAW&amp;n=483090&amp;date=05.03.2026&amp;dst=110219&amp;field=134" TargetMode = "External"/><Relationship Id="rId43" Type="http://schemas.openxmlformats.org/officeDocument/2006/relationships/hyperlink" Target="https://login.consultant.ru/link/?req=doc&amp;base=LAW&amp;n=483090&amp;date=05.03.2026&amp;dst=110221&amp;field=134" TargetMode = "External"/><Relationship Id="rId44" Type="http://schemas.openxmlformats.org/officeDocument/2006/relationships/hyperlink" Target="https://login.consultant.ru/link/?req=doc&amp;base=LAW&amp;n=511522&amp;date=05.03.2026&amp;dst=415&amp;field=134" TargetMode = "External"/><Relationship Id="rId45" Type="http://schemas.openxmlformats.org/officeDocument/2006/relationships/hyperlink" Target="https://login.consultant.ru/link/?req=doc&amp;base=LAW&amp;n=511660&amp;date=05.03.2026" TargetMode = "External"/><Relationship Id="rId46" Type="http://schemas.openxmlformats.org/officeDocument/2006/relationships/hyperlink" Target="https://login.consultant.ru/link/?req=doc&amp;base=LAW&amp;n=522968&amp;date=05.03.2026&amp;dst=100047&amp;field=134" TargetMode = "External"/><Relationship Id="rId47" Type="http://schemas.openxmlformats.org/officeDocument/2006/relationships/hyperlink" Target="https://login.consultant.ru/link/?req=doc&amp;base=LAW&amp;n=494597&amp;date=05.03.2026&amp;dst=100037&amp;field=134" TargetMode = "External"/><Relationship Id="rId48" Type="http://schemas.openxmlformats.org/officeDocument/2006/relationships/hyperlink" Target="https://login.consultant.ru/link/?req=doc&amp;base=LAW&amp;n=517341&amp;date=05.03.2026&amp;dst=100137&amp;field=134" TargetMode = "External"/><Relationship Id="rId49" Type="http://schemas.openxmlformats.org/officeDocument/2006/relationships/hyperlink" Target="https://login.consultant.ru/link/?req=doc&amp;base=LAW&amp;n=483090&amp;date=05.03.2026&amp;dst=110222&amp;field=134" TargetMode = "External"/><Relationship Id="rId50" Type="http://schemas.openxmlformats.org/officeDocument/2006/relationships/hyperlink" Target="https://login.consultant.ru/link/?req=doc&amp;base=LAW&amp;n=483090&amp;date=05.03.2026&amp;dst=110224&amp;field=134" TargetMode = "External"/><Relationship Id="rId51" Type="http://schemas.openxmlformats.org/officeDocument/2006/relationships/hyperlink" Target="https://login.consultant.ru/link/?req=doc&amp;base=LAW&amp;n=483090&amp;date=05.03.2026&amp;dst=110225&amp;field=134" TargetMode = "External"/><Relationship Id="rId52" Type="http://schemas.openxmlformats.org/officeDocument/2006/relationships/hyperlink" Target="https://login.consultant.ru/link/?req=doc&amp;base=LAW&amp;n=511522&amp;date=05.03.2026" TargetMode = "External"/><Relationship Id="rId53" Type="http://schemas.openxmlformats.org/officeDocument/2006/relationships/hyperlink" Target="https://login.consultant.ru/link/?req=doc&amp;base=LAW&amp;n=483090&amp;date=05.03.2026&amp;dst=110226&amp;field=134" TargetMode = "External"/><Relationship Id="rId54" Type="http://schemas.openxmlformats.org/officeDocument/2006/relationships/hyperlink" Target="https://login.consultant.ru/link/?req=doc&amp;base=LAW&amp;n=495710&amp;date=05.03.2026" TargetMode = "External"/><Relationship Id="rId55" Type="http://schemas.openxmlformats.org/officeDocument/2006/relationships/hyperlink" Target="https://login.consultant.ru/link/?req=doc&amp;base=LAW&amp;n=483090&amp;date=05.03.2026&amp;dst=110231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18.05.2022 N 342
(ред. от 27.03.2025)
"Об утверждении федерального государственного образовательного стандарта среднего профессионального образования по профессии 08.01.27 Мастер общестроительных работ"
(Зарегистрировано в Минюсте России 10.06.2022 N 68835)</dc:title>
  <dcterms:created xsi:type="dcterms:W3CDTF">2026-03-05T13:27:06Z</dcterms:created>
</cp:coreProperties>
</file>