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37B" w:rsidRPr="001B566B" w:rsidRDefault="001B7C3D" w:rsidP="001B566B">
      <w:pPr>
        <w:pStyle w:val="1"/>
        <w:spacing w:before="0" w:after="140" w:line="288" w:lineRule="auto"/>
        <w:jc w:val="center"/>
        <w:rPr>
          <w:rFonts w:ascii="Times New Roman" w:hAnsi="Times New Roman" w:cs="Times New Roman"/>
          <w:b w:val="0"/>
          <w:sz w:val="32"/>
          <w:szCs w:val="32"/>
        </w:rPr>
      </w:pPr>
      <w:r w:rsidRPr="001B566B">
        <w:rPr>
          <w:rFonts w:ascii="Times New Roman" w:hAnsi="Times New Roman" w:cs="Times New Roman"/>
          <w:b w:val="0"/>
          <w:sz w:val="32"/>
          <w:szCs w:val="32"/>
        </w:rPr>
        <w:t>Сведения о доходах, расходах, об имуществе и обязательствах имущественного характера</w:t>
      </w:r>
    </w:p>
    <w:p w:rsidR="001B566B" w:rsidRDefault="001B7C3D" w:rsidP="001B566B">
      <w:pPr>
        <w:pStyle w:val="a1"/>
        <w:spacing w:after="0"/>
        <w:ind w:firstLine="567"/>
        <w:jc w:val="both"/>
        <w:rPr>
          <w:rFonts w:ascii="Times New Roman" w:hAnsi="Times New Roman" w:cs="Times New Roman"/>
          <w:color w:val="000000"/>
          <w:sz w:val="27"/>
        </w:rPr>
      </w:pPr>
      <w:proofErr w:type="gramStart"/>
      <w:r w:rsidRPr="001B566B">
        <w:rPr>
          <w:rFonts w:ascii="Times New Roman" w:hAnsi="Times New Roman" w:cs="Times New Roman"/>
          <w:color w:val="000000"/>
          <w:sz w:val="27"/>
        </w:rPr>
        <w:t xml:space="preserve">В соответствии с подпунктом “ж” пункта 1 Указа Президента Российской Федерации № 968 от 29 декабря 2022 г. в период проведения СВО и впредь до издания соответствующих </w:t>
      </w:r>
      <w:r w:rsidRPr="001B566B">
        <w:rPr>
          <w:rFonts w:ascii="Times New Roman" w:hAnsi="Times New Roman" w:cs="Times New Roman"/>
          <w:color w:val="000000"/>
          <w:sz w:val="27"/>
        </w:rPr>
        <w:t>нормативных правовых актов Российской Федерации размещение сведений о доходах расходах, об имуществе и обязательствах имущественного характера на официальных сайтах органов публичной власти и организаций в сети “Интернет” и их предоставление общероссийским</w:t>
      </w:r>
      <w:r w:rsidRPr="001B566B">
        <w:rPr>
          <w:rFonts w:ascii="Times New Roman" w:hAnsi="Times New Roman" w:cs="Times New Roman"/>
          <w:color w:val="000000"/>
          <w:sz w:val="27"/>
        </w:rPr>
        <w:t xml:space="preserve"> СМИ для о</w:t>
      </w:r>
      <w:r w:rsidR="001B566B">
        <w:rPr>
          <w:rFonts w:ascii="Times New Roman" w:hAnsi="Times New Roman" w:cs="Times New Roman"/>
          <w:color w:val="000000"/>
          <w:sz w:val="27"/>
        </w:rPr>
        <w:t>публикования</w:t>
      </w:r>
      <w:proofErr w:type="gramEnd"/>
      <w:r w:rsidR="001B566B">
        <w:rPr>
          <w:rFonts w:ascii="Times New Roman" w:hAnsi="Times New Roman" w:cs="Times New Roman"/>
          <w:color w:val="000000"/>
          <w:sz w:val="27"/>
        </w:rPr>
        <w:t xml:space="preserve"> не осуществляются.</w:t>
      </w:r>
      <w:bookmarkStart w:id="0" w:name="_GoBack"/>
      <w:bookmarkEnd w:id="0"/>
    </w:p>
    <w:sectPr w:rsidR="001B566B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autoHyphenation/>
  <w:hyphenationZone w:val="0"/>
  <w:characterSpacingControl w:val="doNotCompress"/>
  <w:compat>
    <w:adjustLineHeightInTable/>
    <w:useFELayout/>
    <w:compatSetting w:name="compatibilityMode" w:uri="http://schemas.microsoft.com/office/word" w:val="14"/>
  </w:compat>
  <w:rsids>
    <w:rsidRoot w:val="00EA537B"/>
    <w:rsid w:val="001B566B"/>
    <w:rsid w:val="001B7C3D"/>
    <w:rsid w:val="00EA537B"/>
    <w:rsid w:val="00F72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6">
    <w:name w:val="List"/>
    <w:basedOn w:val="a1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6">
    <w:name w:val="List"/>
    <w:basedOn w:val="a1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2026-08-08T08:41:00Z</dcterms:created>
  <dcterms:modified xsi:type="dcterms:W3CDTF">2026-08-08T08:41:00Z</dcterms:modified>
  <dc:language>ru-RU</dc:language>
</cp:coreProperties>
</file>